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ind w:left="3600"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Thymleaf</w:t>
      </w:r>
    </w:p>
    <w:p>
      <w:pPr>
        <w:rPr>
          <w:sz w:val="28"/>
          <w:szCs w:val="28"/>
        </w:rPr>
      </w:pPr>
      <w:r>
        <w:rPr>
          <w:sz w:val="28"/>
          <w:szCs w:val="28"/>
        </w:rPr>
      </w:r>
    </w:p>
    <w:p>
      <w:pPr>
        <w:rPr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4166235" cy="2215515"/>
            <wp:effectExtent l="0" t="0" r="0" b="0"/>
            <wp:docPr id="1" name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1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ZAAChDQAAoRkAAKEN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B6IAAAAAAAAAAAAAAQAAAAAAAACcAAAAAAAAAAAAAACcAAAAoRkAAKENAAAAAAAAnAAAAJwAAAAoAAAACAAAAAEAAAABAAAA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22155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sz w:val="28"/>
          <w:szCs w:val="28"/>
        </w:rPr>
      </w:r>
    </w:p>
    <w:p>
      <w:pPr>
        <w:rPr>
          <w:sz w:val="28"/>
          <w:szCs w:val="28"/>
        </w:rPr>
      </w:pPr>
      <w:r>
        <w:rPr>
          <w:sz w:val="28"/>
          <w:szCs w:val="28"/>
        </w:rPr>
      </w:r>
    </w:p>
    <w:p>
      <w:pPr>
        <w:rPr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4181475" cy="1826260"/>
            <wp:effectExtent l="0" t="0" r="0" b="0"/>
            <wp:docPr id="2" name="Pictur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2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ZAAA8CwAAuRkAAD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B6IAAAAAAAAAAAAAAQAAAAAAAACcAAAAAAAAAAAAAACcAAAAuRkAADwLAAAAAAAAnAAAAJwAAAAoAAAACAAAAAEAAAABAAAA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826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sz w:val="28"/>
          <w:szCs w:val="28"/>
        </w:rPr>
      </w:r>
    </w:p>
    <w:p>
      <w:pPr>
        <w:rPr>
          <w:sz w:val="28"/>
          <w:szCs w:val="28"/>
        </w:rPr>
      </w:pPr>
      <w:r>
        <w:rPr>
          <w:sz w:val="28"/>
          <w:szCs w:val="28"/>
        </w:rPr>
      </w:r>
    </w:p>
    <w:p>
      <w:pPr>
        <w:rPr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4211955" cy="1997075"/>
            <wp:effectExtent l="0" t="0" r="0" b="0"/>
            <wp:docPr id="3" name="Pictur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3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kZAABJDAAA6RkAAEk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B6IAAAAAAAAAAAAAAQAAAAAAAACcAAAAAAAAAAAAAACcAAAA6RkAAEkMAAAAAAAAnAAAAJwAAAAoAAAACAAAAAEAAAABAAAA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1997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sz w:val="28"/>
          <w:szCs w:val="28"/>
        </w:rPr>
      </w:r>
    </w:p>
    <w:p>
      <w:pPr>
        <w:rPr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4234815" cy="2305685"/>
            <wp:effectExtent l="0" t="0" r="0" b="0"/>
            <wp:docPr id="4" name="Pictur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4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0aAAAvDgAADRoAAC8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B6IAAAAAAAAAAAAAAQAAAAAAAACcAAAAAAAAAAAAAACcAAAADRoAAC8OAAAAAAAAnAAAAJwAAAAoAAAACAAAAAEAAAABAAAA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4815" cy="2305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sz w:val="28"/>
          <w:szCs w:val="28"/>
        </w:rPr>
      </w:r>
    </w:p>
    <w:p>
      <w:pPr>
        <w:pStyle w:val="para3"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Step-by-Step Workflow of Thymeleaf Engine:</w:t>
      </w:r>
    </w:p>
    <w:p>
      <w:pPr>
        <w:pStyle w:val="para4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1. User Request</w:t>
      </w:r>
    </w:p>
    <w:p>
      <w:pPr>
        <w:numPr>
          <w:ilvl w:val="0"/>
          <w:numId w:val="1"/>
        </w:numPr>
        <w:ind w:left="283" w:hanging="283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A user sends an HTTP request (e.g., via a browser) to a Spring Boot application.</w:t>
      </w:r>
    </w:p>
    <w:p>
      <w:pPr>
        <w:pStyle w:val="para4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2. Controller Processes Request</w:t>
      </w:r>
    </w:p>
    <w:p>
      <w:pPr>
        <w:numPr>
          <w:ilvl w:val="0"/>
          <w:numId w:val="1"/>
        </w:numPr>
        <w:ind w:left="283" w:hanging="283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A Spring @Controller method is mapped to handle the request.</w:t>
      </w:r>
    </w:p>
    <w:p>
      <w:pPr>
        <w:numPr>
          <w:ilvl w:val="0"/>
          <w:numId w:val="1"/>
        </w:numPr>
        <w:ind w:left="283" w:hanging="283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It performs business logic and prepares data (model attributes).</w:t>
      </w:r>
    </w:p>
    <w:p>
      <w:pPr>
        <w:pStyle w:val="para4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3. Controller Returns View Name + Model</w:t>
      </w:r>
    </w:p>
    <w:p>
      <w:pPr>
        <w:numPr>
          <w:ilvl w:val="0"/>
          <w:numId w:val="1"/>
        </w:numPr>
        <w:ind w:left="283" w:hanging="283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The controller returns:</w:t>
      </w:r>
    </w:p>
    <w:p>
      <w:pPr>
        <w:numPr>
          <w:ilvl w:val="0"/>
          <w:numId w:val="2"/>
        </w:numPr>
        <w:ind w:left="567" w:hanging="567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A </w:t>
      </w:r>
      <w:r>
        <w:rPr>
          <w:rFonts w:eastAsia="Times New Roman"/>
          <w:b/>
          <w:bCs/>
          <w:sz w:val="28"/>
          <w:szCs w:val="28"/>
        </w:rPr>
        <w:t>view name</w:t>
      </w:r>
      <w:r>
        <w:rPr>
          <w:rFonts w:eastAsia="Times New Roman"/>
          <w:bCs/>
          <w:sz w:val="28"/>
          <w:szCs w:val="28"/>
        </w:rPr>
        <w:t xml:space="preserve"> (e.g., "home" or "greeting")</w:t>
      </w:r>
      <w:r>
        <w:rPr>
          <w:rFonts w:eastAsia="Times New Roman"/>
          <w:bCs/>
          <w:sz w:val="28"/>
          <w:szCs w:val="28"/>
        </w:rPr>
      </w:r>
    </w:p>
    <w:p>
      <w:pPr>
        <w:numPr>
          <w:ilvl w:val="0"/>
          <w:numId w:val="2"/>
        </w:numPr>
        <w:ind w:left="567" w:hanging="567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A </w:t>
      </w:r>
      <w:r>
        <w:rPr>
          <w:rFonts w:eastAsia="Times New Roman"/>
          <w:b/>
          <w:bCs/>
          <w:sz w:val="28"/>
          <w:szCs w:val="28"/>
        </w:rPr>
        <w:t>Model</w:t>
      </w:r>
      <w:r>
        <w:rPr>
          <w:rFonts w:eastAsia="Times New Roman"/>
          <w:bCs/>
          <w:sz w:val="28"/>
          <w:szCs w:val="28"/>
        </w:rPr>
        <w:t xml:space="preserve"> object (key-value pairs of data)</w:t>
      </w: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pStyle w:val="para4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4. View Resolver Looks Up Template</w:t>
      </w:r>
    </w:p>
    <w:p>
      <w:pPr>
        <w:numPr>
          <w:ilvl w:val="0"/>
          <w:numId w:val="1"/>
        </w:numPr>
        <w:ind w:left="283" w:hanging="283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Spring Boot uses </w:t>
      </w:r>
      <w:r>
        <w:rPr>
          <w:rFonts w:eastAsia="Times New Roman"/>
          <w:b/>
          <w:bCs/>
          <w:sz w:val="28"/>
          <w:szCs w:val="28"/>
        </w:rPr>
        <w:t>InternalResourceViewResolver</w:t>
      </w:r>
      <w:r>
        <w:rPr>
          <w:rFonts w:eastAsia="Times New Roman"/>
          <w:bCs/>
          <w:sz w:val="28"/>
          <w:szCs w:val="28"/>
        </w:rPr>
        <w:t xml:space="preserve"> (or another view resolver) to map the view name to a </w:t>
      </w:r>
      <w:r>
        <w:rPr>
          <w:rFonts w:eastAsia="Times New Roman"/>
          <w:b/>
          <w:bCs/>
          <w:sz w:val="28"/>
          <w:szCs w:val="28"/>
        </w:rPr>
        <w:t>Thymeleaf template</w:t>
      </w:r>
      <w:r>
        <w:rPr>
          <w:rFonts w:eastAsia="Times New Roman"/>
          <w:bCs/>
          <w:sz w:val="28"/>
          <w:szCs w:val="28"/>
        </w:rPr>
        <w:t xml:space="preserve"> file (e.g., resources/templates/greeting.html).</w:t>
      </w:r>
      <w:r>
        <w:rPr>
          <w:rFonts w:eastAsia="Times New Roman"/>
          <w:bCs/>
          <w:sz w:val="28"/>
          <w:szCs w:val="28"/>
        </w:rPr>
      </w:r>
    </w:p>
    <w:p>
      <w:pPr>
        <w:pStyle w:val="para4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5. Thymeleaf Engine Kicks In</w:t>
      </w:r>
    </w:p>
    <w:p>
      <w:pPr>
        <w:numPr>
          <w:ilvl w:val="0"/>
          <w:numId w:val="1"/>
        </w:numPr>
        <w:ind w:left="283" w:hanging="283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Thymeleaf loads the template and:</w:t>
      </w:r>
    </w:p>
    <w:p>
      <w:pPr>
        <w:numPr>
          <w:ilvl w:val="0"/>
          <w:numId w:val="2"/>
        </w:numPr>
        <w:ind w:left="567" w:hanging="567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Parses the HTML</w:t>
      </w:r>
    </w:p>
    <w:p>
      <w:pPr>
        <w:numPr>
          <w:ilvl w:val="0"/>
          <w:numId w:val="2"/>
        </w:numPr>
        <w:ind w:left="567" w:hanging="567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Finds special Thymeleaf attributes like th:text, th:each, etc.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numPr>
          <w:ilvl w:val="0"/>
          <w:numId w:val="2"/>
        </w:numPr>
        <w:ind w:left="567" w:hanging="567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Replaces placeholders with actual model data</w:t>
      </w:r>
    </w:p>
    <w:p>
      <w:pPr>
        <w:pStyle w:val="para4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6. HTML is Rendered</w:t>
      </w:r>
    </w:p>
    <w:p>
      <w:pPr>
        <w:numPr>
          <w:ilvl w:val="0"/>
          <w:numId w:val="1"/>
        </w:numPr>
        <w:ind w:left="283" w:hanging="283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Thymeleaf renders the complete HTML page with dynamic content.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pStyle w:val="para4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7. Response Sent Back</w:t>
      </w:r>
    </w:p>
    <w:p>
      <w:pPr>
        <w:numPr>
          <w:ilvl w:val="0"/>
          <w:numId w:val="1"/>
        </w:numPr>
        <w:ind w:left="283" w:hanging="283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The rendered HTML is returned to the browser as the HTTP response.</w:t>
      </w:r>
    </w:p>
    <w:p>
      <w:pPr>
        <w:ind w:left="283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&lt;dependency&gt;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 xml:space="preserve">    &lt;groupId&gt;org.springframework.boot&lt;/groupId&gt;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 xml:space="preserve">    &lt;artifactId&gt;spring-boot-starter-thymeleaf&lt;/artifactId&gt;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 xml:space="preserve">    &lt;version&gt;3.0.1&lt;/version&gt;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&lt;/dependency&gt;</w:t>
      </w:r>
      <w:r>
        <w:rPr>
          <w:rFonts w:eastAsia="Times New Roman"/>
          <w:bCs/>
          <w:sz w:val="28"/>
          <w:szCs w:val="28"/>
        </w:rPr>
        <w:br w:type="textWrapping"/>
        <w:br w:type="textWrapping"/>
        <w:t>Add above thymleaf dependency which will internally contains thymleaf integration dependency.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5941695" cy="2812415"/>
            <wp:effectExtent l="0" t="0" r="0" b="0"/>
            <wp:docPr id="5" name="Pictur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5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yAAAAB6IAAAAAAAAAAAAAAQAAAAAAAACcAAAAAAAAAAAAAACcAAAAjSQAAE0RAAAAAAAAnAAAAJw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2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5941695" cy="3573780"/>
            <wp:effectExtent l="0" t="0" r="0" b="0"/>
            <wp:docPr id="6" name="Pictur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6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AAAAB6IAAAAAAAAAAAAAAQAAAAAAAACcAAAAAAAAAAAAAACcAAAAjSQAAPwVAAAAAAAAnAAAAJw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73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5941695" cy="3011805"/>
            <wp:effectExtent l="0" t="0" r="0" b="0"/>
            <wp:docPr id="7" name="Pictur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7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4AAAAB6IAAAAAAAAAAAAAAQAAAAAAAACcAAAAAQAAAAAAAACcAAAAjSQAAIcSAAAAAAAAnAAAAJw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118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5941695" cy="2186305"/>
            <wp:effectExtent l="0" t="0" r="0" b="0"/>
            <wp:docPr id="8" name="Pictur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8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CcAAAAAAAAAAAAAACcAAAAjSQAAHMNAAAAAAAAnAAAAJw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186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6101715" cy="3330575"/>
            <wp:effectExtent l="0" t="0" r="0" b="0"/>
            <wp:docPr id="9" name="Pictur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9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lAAB9FAAAiSUAAH0U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8AAAAB6IAAAAAAAAAAAAAAQAAAAAAAACcAAAAAAAAAAAAAACcAAAAiSUAAH0UAAAAAAAAnAAAAJw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1715" cy="33305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6109335" cy="3589655"/>
            <wp:effectExtent l="0" t="0" r="0" b="0"/>
            <wp:docPr id="10" name="Pictur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10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UlAAAVFgAAlSUAABUW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BAAAAB6IAAAAAAAAAAAAAAQAAAAAAAACcAAAAAQAAAAAAAACcAAAAlSUAABUWAAAAAAAAnAAAAJw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35896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6101715" cy="3348990"/>
            <wp:effectExtent l="0" t="0" r="0" b="0"/>
            <wp:docPr id="11" name="Pictur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11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lAACaFAAAiSUAAJoU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AAAAB6IAAAAAAAAAAAAAAQAAAAAAAACcAAAAAQAAAAAAAACcAAAAiSUAAJoUAAAAAAAAnAAAAJw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1715" cy="33489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6116955" cy="523240"/>
            <wp:effectExtent l="0" t="0" r="0" b="0"/>
            <wp:docPr id="12" name="Pictur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12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lAAA4AwAAoSUAADgD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CcAAAAAQAAAAAAAACcAAAAoSUAADgDAAAAAAAAnAAAAJw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232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6132195" cy="1437005"/>
            <wp:effectExtent l="0" t="0" r="0" b="0"/>
            <wp:docPr id="13" name="Pictur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13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lAADXCAAAuSUAAN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JAAAAB6IAAAAAAAAAAAAAAQAAAAAAAACcAAAAAAAAAAAAAACcAAAAuSUAANcIAAAAAAAAnAAAAJw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1437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6101715" cy="3561715"/>
            <wp:effectExtent l="0" t="0" r="0" b="0"/>
            <wp:docPr id="14" name="Pictur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14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lAADpFQAAiSUAAOkV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LAAAAB6IAAAAAAAAAAAAAAQAAAAAAAACcAAAAAAAAAAAAAACcAAAAiSUAAOkVAAAAAAAAnAAAAJw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1715" cy="3561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Here the default properties filename is</w:t>
      </w:r>
      <w:r>
        <w:rPr>
          <w:rFonts w:eastAsia="Times New Roman"/>
          <w:b/>
          <w:bCs/>
          <w:sz w:val="28"/>
          <w:szCs w:val="28"/>
        </w:rPr>
        <w:t xml:space="preserve"> messages.properties</w:t>
      </w:r>
      <w:r>
        <w:rPr>
          <w:rFonts w:eastAsia="Times New Roman"/>
          <w:sz w:val="28"/>
          <w:szCs w:val="28"/>
        </w:rPr>
        <w:t>. You can change filename also by using below code in application properties</w:t>
      </w: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Let’s say you want to use a file named **labels.properties** instead of the default messages.properties. </w:t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spring.messages.basename=labels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5941695" cy="3353435"/>
            <wp:effectExtent l="0" t="0" r="0" b="0"/>
            <wp:docPr id="15" name="Pictur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15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AAAAB6IAAAAAAAAAAAAAAQAAAAAAAACcAAAAAQAAAAAAAACcAAAAjSQAAKEUAAAAAAAAnAAAAJw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534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5941695" cy="1841500"/>
            <wp:effectExtent l="0" t="0" r="0" b="0"/>
            <wp:docPr id="16" name="Pictur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16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TAAAAB6IAAAAAAAAAAAAAAQAAAAAAAACcAAAAAAAAAAAAAACcAAAAjSQAAFQLAAAAAAAAnAAAAJw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415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5941695" cy="2009140"/>
            <wp:effectExtent l="0" t="0" r="0" b="0"/>
            <wp:docPr id="17" name="Pictur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17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VAAAAB6IAAAAAAAAAAAAAAQAAAAAAAACcAAAAAAAAAAAAAACcAAAAjSQAAFwMAAAAAAAAnAAAAJw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091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5941695" cy="2001520"/>
            <wp:effectExtent l="0" t="0" r="0" b="0"/>
            <wp:docPr id="18" name="Pictur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18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XAAAAB6IAAAAAAAAAAAAAAQAAAAAAAACcAAAAAAAAAAAAAACcAAAAjSQAAFAMAAAAAAAAnAAAAJw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01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5941695" cy="1776730"/>
            <wp:effectExtent l="76200" t="76200" r="76200" b="76200"/>
            <wp:docPr id="19" name="Pictur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19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B4AAAAAgAAAAIAAAACAAAAAAAAAAI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AAAAB6IAAAAAAAAAAAAAAQAAAAAAAACcAAAAAQAAAAAAAACcAAAAjSQAAO4KAAAAAAAAnAAAAJw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6730"/>
                    </a:xfrm>
                    <a:prstGeom prst="rect">
                      <a:avLst/>
                    </a:prstGeom>
                    <a:noFill/>
                    <a:ln w="76200" cmpd="dbl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5941695" cy="2084070"/>
            <wp:effectExtent l="0" t="0" r="0" b="0"/>
            <wp:docPr id="20" name="Pictur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20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AAAAB6IAAAAAAAAAAAAAAQAAAAAAAACcAAAAAAAAAAAAAACcAAAAjSQAANIMAAAAAAAAnAAAAJw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84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5941695" cy="2035810"/>
            <wp:effectExtent l="0" t="0" r="0" b="0"/>
            <wp:docPr id="21" name="Pictur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21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AAAAB6IAAAAAAAAAAAAAAQAAAAAAAACcAAAAAAAAAAAAAACcAAAAjSQAAIYMAAAAAAAAnAAAAJw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3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5941695" cy="2861310"/>
            <wp:effectExtent l="0" t="0" r="0" b="0"/>
            <wp:docPr id="22" name="Pictur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22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AAAAB6IAAAAAAAAAAAAAAQAAAAAAAACcAAAAAQAAAAAAAACcAAAAjSQAAJoRAAAAAAAAnAAAAJw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613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5941695" cy="762635"/>
            <wp:effectExtent l="0" t="0" r="0" b="0"/>
            <wp:docPr id="23" name="Pictur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23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iAAAAB6IAAAAAAAAAAAAAAQAAAAAAAACcAAAAAAAAAAAAAACcAAAAjSQAALEEAAAAAAAAnAAAAJw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26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4541520" cy="1333500"/>
            <wp:effectExtent l="0" t="0" r="0" b="0"/>
            <wp:docPr id="24" name="Pictur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24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kAAAAB6IAAAAAAAAAAAAAAQAAAAAAAACcAAAAAQAAAAAAAACcAAAA8BsAADQIAAAAAAAAnAAAAJw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3335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4554855" cy="1546860"/>
            <wp:effectExtent l="0" t="0" r="0" b="0"/>
            <wp:docPr id="25" name="Pictur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25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UcAACECQAABRwAAIQ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CcAAAAAAAAAAAAAACcAAAABRwAAIQJAAAAAAAAnAAAAJw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4855" cy="154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3726180" cy="1470660"/>
            <wp:effectExtent l="0" t="0" r="0" b="0"/>
            <wp:docPr id="26" name="Pictur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26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AAAAB6IAAAAAAAAAAAAAAAAAAAAAAACcAAAAAAAAAAAAAACcAAAA7BYAAAwJAAAAAAAAnAAAAJw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4706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Let me explain you how insert and replace works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br w:type="textWrapping"/>
      </w:r>
      <w:r>
        <w:rPr>
          <w:rFonts w:eastAsia="Times New Roman"/>
          <w:b/>
          <w:bCs/>
          <w:sz w:val="28"/>
          <w:szCs w:val="28"/>
        </w:rPr>
        <w:t>general.html</w:t>
      </w: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4701540" cy="4358640"/>
            <wp:effectExtent l="9525" t="9525" r="9525" b="9525"/>
            <wp:docPr id="27" name="Pictur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28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P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tAAAAB6IAAAAAAAAAAAAAAQAAAAAAAACcAAAAAQAAAAAAAACcAAAA7BwAANAaAAAAAAAAnAAAAJw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43586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fragment.html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5753100" cy="2529840"/>
            <wp:effectExtent l="9525" t="9525" r="9525" b="9525"/>
            <wp:docPr id="28" name="Pictur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27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P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wAAAAB6IAAAAAAAAAAAAAAQAAAAAAAACcAAAAAQAAAAAAAACcAAAAZCMAAJAPAAAAAAAAnAAAAJw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5298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</w:rPr>
      </w:pPr>
      <w:r>
        <w:rPr>
          <w:b/>
          <w:bCs/>
          <w:color w:val="000000"/>
          <w:sz w:val="27"/>
        </w:rPr>
        <w:t>After the rendering and fragments inclusion, the returned content is:</w:t>
      </w:r>
      <w:r>
        <w:rPr>
          <w:b/>
          <w:bCs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5425440" cy="4168140"/>
            <wp:effectExtent l="9525" t="9525" r="9525" b="9525"/>
            <wp:docPr id="29" name="Pictur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29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P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AAAAB6IAAAAAAAAAAAAAAQAAAAAAAACcAAAAAQAAAAAAAACcAAAAYCEAAKQZAAAAAAAAnAAAAJw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41681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insert: It will put the fragment tag inside the current tag.</w:t>
      </w:r>
    </w:p>
    <w:p>
      <w:pPr>
        <w:ind w:firstLine="708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3314700" cy="525780"/>
            <wp:effectExtent l="9525" t="9525" r="9525" b="9525"/>
            <wp:docPr id="30" name="Pictur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30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P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8AAAAB6IAAAAAAAAAAAAAAQAAAAAAAACcAAAAAQAAAAAAAACcAAAAZBQAADwDAAAAAAAAnAAAAJw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257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replace: It will the current tag from the fragment tag.</w:t>
      </w:r>
    </w:p>
    <w:p>
      <w:pPr>
        <w:ind w:firstLine="708"/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5013960" cy="1082040"/>
            <wp:effectExtent l="9525" t="9525" r="9525" b="9525"/>
            <wp:docPr id="31" name="Pictur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31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P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/AAAAB6IAAAAAAAAAAAAAAQAAAAAAAACcAAAAAQAAAAAAAACcAAAA2B4AAKgGAAAAAAAAnAAAAJw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10820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5941695" cy="3004185"/>
            <wp:effectExtent l="12700" t="12700" r="12700" b="12700"/>
            <wp:docPr id="32" name="Pictur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32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MAAAAB6IAAAAAAAAAAAAAAQAAAAAAAACcAAAAAQAAAAAAAACcAAAAjSQAAHsSAAAAAAAAnAAAAJw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041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If “message” is not present then nothing will print, If present then it will replace “Hello Good Morning” with “message” key value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5941695" cy="2961640"/>
            <wp:effectExtent l="12700" t="12700" r="12700" b="12700"/>
            <wp:docPr id="33" name="Pictur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33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AAAAB6IAAAAAAAAAAAAAAQAAAAAAAACcAAAAAQAAAAAAAACcAAAAjSQAADgSAAAAAAAAnAAAAJw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616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4661535" cy="2612390"/>
            <wp:effectExtent l="12700" t="12700" r="12700" b="12700"/>
            <wp:docPr id="34" name="Pictur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34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0cAAASEAAArRwAABIQ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SAAAAB6IAAAAAAAAAAAAAAQAAAAAAAACcAAAAAQAAAAAAAACcAAAArRwAABIQAAAAAAAAnAAAAJw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26123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4676775" cy="2511425"/>
            <wp:effectExtent l="12700" t="12700" r="12700" b="12700"/>
            <wp:docPr id="35" name="Pictur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35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UcAABzDwAAxRwAAHM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UAAAAB6IAAAAAAAAAAAAAAQAAAAAAAACcAAAAAQAAAAAAAACcAAAAxRwAAHMPAAAAAAAAnAAAAJw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5114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5941695" cy="3490595"/>
            <wp:effectExtent l="12700" t="12700" r="12700" b="12700"/>
            <wp:docPr id="36" name="Pictur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36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AAAAB6IAAAAAAAAAAAAAAQAAAAAAAACcAAAAAQAAAAAAAACcAAAAjSQAAHkVAAAAAAAAnAAAAJw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05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4008120" cy="2926715"/>
            <wp:effectExtent l="12700" t="12700" r="12700" b="12700"/>
            <wp:docPr id="37" name="Pictur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38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gYAAABEgAAqBgAAAES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CcAAAAAQAAAAAAAACcAAAAqBgAAAESAAAAAAAAnAAAAJw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9267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Result: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2301240" cy="800100"/>
            <wp:effectExtent l="12700" t="12700" r="12700" b="12700"/>
            <wp:docPr id="38" name="Pictur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37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cAAAAB6IAAAAAAAAAAAAAAQAAAAAAAACcAAAAAQAAAAAAAACcAAAAKA4AAOwEAAAAAAAAnAAAAJw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800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Here unless means true when it not satisfy the condition.</w:t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5941695" cy="3326130"/>
            <wp:effectExtent l="12700" t="12700" r="12700" b="12700"/>
            <wp:docPr id="39" name="Pictur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39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AAAAB6IAAAAAAAAAAAAAAQAAAAAAAACcAAAAAQAAAAAAAACcAAAAjSQAAHYUAAAAAAAAnAAAAJw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2613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/>
      <w:r>
        <w:rPr>
          <w:noProof/>
        </w:rPr>
        <w:drawing>
          <wp:inline distT="89535" distB="89535" distL="89535" distR="89535">
            <wp:extent cx="5941695" cy="2025015"/>
            <wp:effectExtent l="12700" t="12700" r="12700" b="12700"/>
            <wp:docPr id="40" name="Pictur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40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AAAAB6IAAAAAAAAAAAAAAQAAAAAAAACcAAAAAQAAAAAAAACcAAAAjSQAAHUMAAAAAAAAnAAAAJw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250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/>
      <w:r>
        <w:rPr>
          <w:rFonts w:eastAsia="Times New Roman"/>
          <w:sz w:val="28"/>
          <w:szCs w:val="28"/>
        </w:rPr>
      </w:r>
    </w:p>
    <w:p>
      <w:pPr>
        <w:keepNext/>
        <w:keepLines/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  <w:lang w:val="en-gb" w:eastAsia="zh-cn" w:bidi="ar-sa"/>
        </w:rPr>
      </w:pPr>
      <w:r>
        <w:rPr>
          <w:sz w:val="28"/>
          <w:szCs w:val="28"/>
          <w:lang w:val="en-gb" w:eastAsia="zh-cn" w:bidi="ar-sa"/>
        </w:rPr>
        <w:t xml:space="preserve">Form handling in </w:t>
      </w:r>
      <w:r>
        <w:rPr>
          <w:b/>
          <w:sz w:val="28"/>
          <w:szCs w:val="28"/>
          <w:lang w:val="en-gb" w:eastAsia="zh-cn" w:bidi="ar-sa"/>
        </w:rPr>
        <w:t>Thymeleaf</w:t>
      </w:r>
      <w:r>
        <w:rPr>
          <w:sz w:val="28"/>
          <w:szCs w:val="28"/>
          <w:lang w:val="en-gb" w:eastAsia="zh-cn" w:bidi="ar-sa"/>
        </w:rPr>
        <w:t xml:space="preserve"> (commonly used with Spring Boot) involves creating an HTML form that binds to a Java object (typically a model attribute), allowing data to be submitted and processed on the server side.</w:t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  <w:lang w:val="en-gb" w:eastAsia="zh-cn" w:bidi="ar-sa"/>
        </w:rPr>
      </w:pPr>
      <w:r>
        <w:rPr>
          <w:sz w:val="28"/>
          <w:szCs w:val="28"/>
          <w:lang w:val="en-gb" w:eastAsia="zh-cn" w:bidi="ar-sa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sz w:val="28"/>
          <w:szCs w:val="28"/>
          <w:lang w:val="en-gb" w:eastAsia="zh-cn" w:bidi="ar-sa"/>
        </w:rPr>
      </w:pPr>
      <w:r>
        <w:rPr>
          <w:b/>
          <w:bCs/>
          <w:sz w:val="28"/>
          <w:szCs w:val="28"/>
          <w:lang w:val="en-gb" w:eastAsia="zh-cn" w:bidi="ar-sa"/>
        </w:rPr>
        <w:t>1. Model Class (DTO / Entity)</w:t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sz w:val="28"/>
          <w:szCs w:val="28"/>
          <w:lang w:val="en-gb" w:eastAsia="zh-cn" w:bidi="ar-sa"/>
        </w:rPr>
      </w:pPr>
      <w:r>
        <w:rPr>
          <w:b/>
          <w:bCs/>
          <w:sz w:val="28"/>
          <w:szCs w:val="28"/>
          <w:lang w:val="en-gb" w:eastAsia="zh-cn" w:bidi="ar-sa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  <w:lang w:val="en-gb" w:eastAsia="zh-cn" w:bidi="ar-sa"/>
        </w:rPr>
      </w:pPr>
      <w:r>
        <w:rPr>
          <w:noProof/>
        </w:rPr>
        <w:drawing>
          <wp:inline distT="89535" distB="89535" distL="89535" distR="89535">
            <wp:extent cx="2247900" cy="1310640"/>
            <wp:effectExtent l="0" t="0" r="0" b="0"/>
            <wp:docPr id="41" name="Picture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41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CcAAAAAAAAAAAAAACcAAAA1A0AABAIAAAAAAAAnAAAAJw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310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gb" w:eastAsia="zh-cn" w:bidi="ar-sa"/>
        </w:rPr>
        <w:br w:type="textWrapping"/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  <w:lang w:val="en-gb" w:eastAsia="zh-cn" w:bidi="ar-sa"/>
        </w:rPr>
      </w:pPr>
      <w:r>
        <w:rPr>
          <w:sz w:val="28"/>
          <w:szCs w:val="28"/>
          <w:lang w:val="en-gb" w:eastAsia="zh-cn" w:bidi="ar-sa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  <w:lang w:val="en-gb" w:eastAsia="zh-cn" w:bidi="ar-sa"/>
        </w:rPr>
      </w:pPr>
      <w:r>
        <w:rPr>
          <w:sz w:val="28"/>
          <w:szCs w:val="28"/>
          <w:lang w:val="en-gb" w:eastAsia="zh-cn" w:bidi="ar-sa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  <w:lang w:val="en-gb" w:eastAsia="zh-cn" w:bidi="ar-sa"/>
        </w:rPr>
      </w:pPr>
      <w:r>
        <w:rPr>
          <w:sz w:val="28"/>
          <w:szCs w:val="28"/>
          <w:lang w:val="en-gb" w:eastAsia="zh-cn" w:bidi="ar-sa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sz w:val="28"/>
          <w:szCs w:val="28"/>
          <w:lang w:val="en-gb" w:eastAsia="zh-cn" w:bidi="ar-sa"/>
        </w:rPr>
      </w:pPr>
      <w:r>
        <w:rPr>
          <w:b/>
          <w:bCs/>
          <w:sz w:val="28"/>
          <w:szCs w:val="28"/>
          <w:lang w:val="en-gb" w:eastAsia="zh-cn" w:bidi="ar-sa"/>
        </w:rPr>
        <w:t>2. Controller Class</w:t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  <w:lang w:val="en-gb" w:eastAsia="zh-cn" w:bidi="ar-sa"/>
        </w:rPr>
      </w:pPr>
      <w:r>
        <w:rPr>
          <w:sz w:val="28"/>
          <w:szCs w:val="28"/>
          <w:lang w:val="en-gb" w:eastAsia="zh-cn" w:bidi="ar-sa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  <w:lang w:val="en-gb" w:eastAsia="zh-cn" w:bidi="ar-sa"/>
        </w:rPr>
      </w:pPr>
      <w:r>
        <w:rPr>
          <w:noProof/>
        </w:rPr>
        <w:drawing>
          <wp:inline distT="89535" distB="89535" distL="89535" distR="89535">
            <wp:extent cx="4914900" cy="3429000"/>
            <wp:effectExtent l="0" t="0" r="0" b="0"/>
            <wp:docPr id="42" name="Pictur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42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CcAAAAAAAAAAAAAACcAAAAPB4AABgVAAAAAAAAnAAAAJw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429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gb" w:eastAsia="zh-cn" w:bidi="ar-sa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  <w:lang w:val="en-gb" w:eastAsia="zh-cn" w:bidi="ar-sa"/>
        </w:rPr>
      </w:pPr>
      <w:r>
        <w:rPr>
          <w:sz w:val="28"/>
          <w:szCs w:val="28"/>
          <w:lang w:val="en-gb" w:eastAsia="zh-cn" w:bidi="ar-sa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sz w:val="28"/>
          <w:szCs w:val="28"/>
          <w:lang w:val="en-gb" w:eastAsia="zh-cn" w:bidi="ar-sa"/>
        </w:rPr>
      </w:pPr>
      <w:r>
        <w:rPr>
          <w:b/>
          <w:bCs/>
          <w:sz w:val="28"/>
          <w:szCs w:val="28"/>
          <w:lang w:val="en-gb" w:eastAsia="zh-cn" w:bidi="ar-sa"/>
        </w:rPr>
        <w:t>3. Thymeleaf Form Template (register.html)</w:t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sz w:val="28"/>
          <w:szCs w:val="28"/>
          <w:lang w:val="en-gb" w:eastAsia="zh-cn" w:bidi="ar-sa"/>
        </w:rPr>
      </w:pPr>
      <w:r>
        <w:rPr>
          <w:b/>
          <w:bCs/>
          <w:sz w:val="28"/>
          <w:szCs w:val="28"/>
          <w:lang w:val="en-gb" w:eastAsia="zh-cn" w:bidi="ar-sa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  <w:lang w:val="en-gb" w:eastAsia="zh-cn" w:bidi="ar-sa"/>
        </w:rPr>
      </w:pPr>
      <w:r>
        <w:rPr>
          <w:noProof/>
        </w:rPr>
        <w:drawing>
          <wp:inline distT="89535" distB="89535" distL="89535" distR="89535">
            <wp:extent cx="4907280" cy="4107180"/>
            <wp:effectExtent l="0" t="0" r="0" b="0"/>
            <wp:docPr id="43" name="Pictur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43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CcAAAAAAAAAAAAAACcAAAAMB4AAEQZAAAAAAAAnAAAAJw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4107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gb" w:eastAsia="zh-cn" w:bidi="ar-sa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  <w:lang w:val="en-gb" w:eastAsia="zh-cn" w:bidi="ar-sa"/>
        </w:rPr>
      </w:pPr>
      <w:r>
        <w:rPr>
          <w:sz w:val="28"/>
          <w:szCs w:val="28"/>
          <w:lang w:val="en-gb" w:eastAsia="zh-cn" w:bidi="ar-sa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  <w:lang w:val="en-gb" w:eastAsia="zh-cn" w:bidi="ar-sa"/>
        </w:rPr>
      </w:pPr>
      <w:r>
        <w:rPr>
          <w:sz w:val="28"/>
          <w:szCs w:val="28"/>
          <w:lang w:val="en-gb" w:eastAsia="zh-cn" w:bidi="ar-sa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  <w:lang w:val="en-gb" w:eastAsia="zh-cn" w:bidi="ar-sa"/>
        </w:rPr>
      </w:pPr>
      <w:r>
        <w:rPr>
          <w:sz w:val="28"/>
          <w:szCs w:val="28"/>
          <w:lang w:val="en-gb" w:eastAsia="zh-cn" w:bidi="ar-sa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sz w:val="28"/>
          <w:szCs w:val="28"/>
          <w:lang w:val="en-gb" w:eastAsia="zh-cn" w:bidi="ar-sa"/>
        </w:rPr>
      </w:pPr>
      <w:r>
        <w:rPr>
          <w:b/>
          <w:bCs/>
          <w:sz w:val="28"/>
          <w:szCs w:val="28"/>
          <w:lang w:val="en-gb" w:eastAsia="zh-cn" w:bidi="ar-sa"/>
        </w:rPr>
        <w:t>4. Success Page (result.html)</w:t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  <w:lang w:val="en-gb" w:eastAsia="zh-cn" w:bidi="ar-sa"/>
        </w:rPr>
      </w:pPr>
      <w:r>
        <w:rPr>
          <w:sz w:val="28"/>
          <w:szCs w:val="28"/>
          <w:lang w:val="en-gb" w:eastAsia="zh-cn" w:bidi="ar-sa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  <w:lang w:val="en-gb" w:eastAsia="zh-cn" w:bidi="ar-sa"/>
        </w:rPr>
      </w:pPr>
      <w:r>
        <w:rPr>
          <w:noProof/>
        </w:rPr>
        <w:drawing>
          <wp:inline distT="89535" distB="89535" distL="89535" distR="89535">
            <wp:extent cx="3451860" cy="2468880"/>
            <wp:effectExtent l="0" t="0" r="0" b="0"/>
            <wp:docPr id="44" name="Pictur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44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CcAAAAAAAAAAAAAACcAAAAPBUAADAPAAAAAAAAnAAAAJw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4688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gb" w:eastAsia="zh-cn" w:bidi="ar-sa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  <w:lang w:val="en-gb" w:eastAsia="zh-cn" w:bidi="ar-sa"/>
        </w:rPr>
      </w:pPr>
      <w:r>
        <w:rPr>
          <w:sz w:val="28"/>
          <w:szCs w:val="28"/>
          <w:lang w:val="en-gb" w:eastAsia="zh-cn" w:bidi="ar-sa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  <w:lang w:val="en-gb" w:eastAsia="zh-cn" w:bidi="ar-sa"/>
        </w:rPr>
      </w:pPr>
      <w:r>
        <w:rPr>
          <w:sz w:val="28"/>
          <w:szCs w:val="28"/>
          <w:lang w:val="en-gb" w:eastAsia="zh-cn" w:bidi="ar-sa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  <w:lang w:val="en-gb" w:eastAsia="zh-cn" w:bidi="ar-sa"/>
        </w:rPr>
      </w:pPr>
      <w:r>
        <w:rPr>
          <w:noProof/>
        </w:rPr>
        <w:drawing>
          <wp:inline distT="89535" distB="89535" distL="89535" distR="89535">
            <wp:extent cx="5941695" cy="1192530"/>
            <wp:effectExtent l="12700" t="12700" r="12700" b="12700"/>
            <wp:docPr id="45" name="Pictur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45"/>
                    <pic:cNvPicPr>
                      <a:picLocks noChangeAspect="1"/>
                      <a:extLst>
                        <a:ext uri="smNativeData">
                          <sm:smNativeData xmlns:sm="smNativeData" val="SMDATA_16_GsYc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AEAAAAAAAAAAAAAAAA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cAAAAAQAAAAAAAACcAAAAjSQAAFYHAAAAAAAAnAAAAJw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9253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gb" w:eastAsia="zh-cn" w:bidi="ar-sa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  <w:lang w:val="en-gb" w:eastAsia="zh-cn" w:bidi="ar-sa"/>
        </w:rPr>
      </w:pPr>
      <w:r>
        <w:rPr>
          <w:sz w:val="28"/>
          <w:szCs w:val="28"/>
          <w:lang w:val="en-gb" w:eastAsia="zh-cn" w:bidi="ar-sa"/>
        </w:rPr>
      </w:r>
    </w:p>
    <w:p>
      <w:pPr>
        <w:tabs defTabSz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  <w:lang w:val="en-gb" w:eastAsia="zh-cn" w:bidi="ar-sa"/>
        </w:rPr>
      </w:pPr>
      <w:r>
        <w:rPr>
          <w:sz w:val="28"/>
          <w:szCs w:val="28"/>
          <w:lang w:val="en-gb" w:eastAsia="zh-cn" w:bidi="ar-sa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40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default"/>
  </w:font>
  <w:font w:name="SimSun">
    <w:panose1 w:val="02010600030101010101"/>
    <w:charset w:val="00"/>
    <w:family w:val="auto"/>
    <w:pitch w:val="default"/>
  </w:font>
  <w:font w:name="Arial">
    <w:panose1 w:val="020B0604020202020204"/>
    <w:charset w:val="00"/>
    <w:family w:val="swiss"/>
    <w:pitch w:val="default"/>
  </w:font>
  <w:font w:name="Wingdings">
    <w:panose1 w:val="05000000000000000000"/>
    <w:charset w:val="02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singleLevel"/>
    <w:name w:val="Bullet 1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2">
    <w:multiLevelType w:val="singleLevel"/>
    <w:name w:val="Bullet 2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20"/>
  <w:autoHyphenation w:val="0"/>
  <w:doNotShadeFormData w:val="1"/>
  <w:captions>
    <w:caption w:name="Table" w:pos="below" w:numFmt="decimal"/>
    <w:caption w:name="Figure" w:pos="below" w:numFmt="decimal"/>
    <w:caption w:name="Picture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4533195"/>
  <w:tmCommentsPr>
    <w:tmCommentsPlace w:val="0"/>
    <w:tmCommentsWidth w:val="3240"/>
    <w:tmCommentsColor w:val="-1"/>
  </w:tmCommentsPr>
  <w:tmReviewPr>
    <w:tmReviewEnabled w:val="0"/>
    <w:tmReviewShow w:val="1"/>
    <w:tmReviewPrint w:val="0"/>
    <w:tmRevisionNum w:val="2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7"/>
    <w:tmLastPosSelect w:val="0"/>
    <w:tmLastPosFrameIdx w:val="0"/>
    <w:tmLastPosCaret>
      <w:tmLastPosPgfIdx w:val="192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46716186" w:val="1068" w:fileVer="342" w:fileVerOS="4"/>
  <w:guidesAndGrid showGuides="1" lockGuides="0" snapToGuides="1" snapToPageMargins="0" tolerance="8" gridDistanceHorizontal="283" gridDistanceVertical="283" showGrid="0" snapToGrid="0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n-gb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paragraph" w:styleId="para4">
    <w:name w:val="heading 4"/>
    <w:qFormat/>
    <w:basedOn w:val="para3"/>
    <w:next w:val="para0"/>
    <w:pPr>
      <w:outlineLvl w:val="3"/>
      <w:tabs defTabSz="708"/>
    </w:pPr>
    <w:rPr>
      <w:sz w:val="26"/>
      <w:szCs w:val="26"/>
    </w:rPr>
    <w:key w:val="1076"/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n-gb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paragraph" w:styleId="para4">
    <w:name w:val="heading 4"/>
    <w:qFormat/>
    <w:basedOn w:val="para3"/>
    <w:next w:val="para0"/>
    <w:pPr>
      <w:outlineLvl w:val="3"/>
      <w:tabs defTabSz="708"/>
    </w:pPr>
    <w:rPr>
      <w:sz w:val="26"/>
      <w:szCs w:val="26"/>
    </w:rPr>
    <w:key w:val="1076"/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rev.1068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2</cp:revision>
  <dcterms:created xsi:type="dcterms:W3CDTF">2025-05-06T14:00:52Z</dcterms:created>
  <dcterms:modified xsi:type="dcterms:W3CDTF">2025-05-08T14:56:26Z</dcterms:modified>
</cp:coreProperties>
</file>